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BD2DC" w14:textId="135658C7" w:rsidR="00F0756F" w:rsidRPr="00F0756F" w:rsidRDefault="00F0756F" w:rsidP="00F0756F">
      <w:pPr>
        <w:jc w:val="center"/>
        <w:rPr>
          <w:rFonts w:ascii="华文中宋" w:eastAsia="华文中宋" w:hAnsi="华文中宋" w:hint="eastAsia"/>
          <w:sz w:val="30"/>
          <w:szCs w:val="30"/>
        </w:rPr>
      </w:pPr>
      <w:r w:rsidRPr="00F0756F">
        <w:rPr>
          <w:rFonts w:ascii="华文中宋" w:eastAsia="华文中宋" w:hAnsi="华文中宋" w:hint="eastAsia"/>
          <w:sz w:val="30"/>
          <w:szCs w:val="30"/>
        </w:rPr>
        <w:t>中国电信福建公司通信工程补充定额工具包使用方法</w:t>
      </w:r>
    </w:p>
    <w:p w14:paraId="4ACD3AE0" w14:textId="77777777" w:rsidR="00A52DE7" w:rsidRDefault="00F0756F" w:rsidP="00F0756F">
      <w:pPr>
        <w:spacing w:after="0" w:line="360" w:lineRule="auto"/>
        <w:ind w:firstLineChars="200" w:firstLine="440"/>
        <w:jc w:val="both"/>
        <w:rPr>
          <w:rFonts w:hint="eastAsia"/>
        </w:rPr>
      </w:pPr>
      <w:r>
        <w:rPr>
          <w:rFonts w:hint="eastAsia"/>
        </w:rPr>
        <w:t>将工具包解压缩之后，启动成捷迅概预算软件2018版最新版本。点击“系统维护”菜单项，点击“材料库”。然后点击“加空库”，起个材料库名，</w:t>
      </w:r>
      <w:r w:rsidR="00A52DE7">
        <w:rPr>
          <w:rFonts w:hint="eastAsia"/>
        </w:rPr>
        <w:t>点击确定。如下图所示。</w:t>
      </w:r>
    </w:p>
    <w:p w14:paraId="4341F53E" w14:textId="752D576D" w:rsidR="00F0756F" w:rsidRDefault="00A52DE7" w:rsidP="00A52DE7">
      <w:pPr>
        <w:spacing w:after="0" w:line="36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677FE7F5" wp14:editId="4A0294AE">
            <wp:extent cx="5076825" cy="3016390"/>
            <wp:effectExtent l="0" t="0" r="0" b="0"/>
            <wp:docPr id="5722602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2602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061" cy="301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739B4" w14:textId="7A495055" w:rsidR="00F0756F" w:rsidRDefault="00A52DE7" w:rsidP="00F0756F">
      <w:pPr>
        <w:spacing w:after="0" w:line="360" w:lineRule="auto"/>
        <w:ind w:firstLineChars="200" w:firstLine="440"/>
        <w:jc w:val="both"/>
        <w:rPr>
          <w:rFonts w:hint="eastAsia"/>
        </w:rPr>
      </w:pPr>
      <w:r w:rsidRPr="00A52DE7">
        <w:rPr>
          <w:rFonts w:hint="eastAsia"/>
        </w:rPr>
        <w:t>导入工具包中的Excel格式材料库文件。</w:t>
      </w:r>
      <w:r>
        <w:rPr>
          <w:rFonts w:hint="eastAsia"/>
        </w:rPr>
        <w:t>如下图所示。</w:t>
      </w:r>
    </w:p>
    <w:p w14:paraId="5866130F" w14:textId="4F6979E3" w:rsidR="00F0756F" w:rsidRDefault="00A52DE7" w:rsidP="00A52DE7">
      <w:pPr>
        <w:spacing w:after="0" w:line="36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C75EBE2" wp14:editId="6185F7CE">
            <wp:extent cx="4953000" cy="2942819"/>
            <wp:effectExtent l="0" t="0" r="0" b="0"/>
            <wp:docPr id="16462464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2464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6786" cy="2945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83558" w14:textId="55836AE8" w:rsidR="00F0756F" w:rsidRDefault="003536B5" w:rsidP="00F0756F">
      <w:pPr>
        <w:spacing w:after="0" w:line="360" w:lineRule="auto"/>
        <w:ind w:firstLineChars="200" w:firstLine="440"/>
        <w:jc w:val="both"/>
        <w:rPr>
          <w:rFonts w:hint="eastAsia"/>
        </w:rPr>
      </w:pPr>
      <w:r>
        <w:rPr>
          <w:rFonts w:hint="eastAsia"/>
        </w:rPr>
        <w:t>由于在</w:t>
      </w:r>
      <w:r w:rsidRPr="003536B5">
        <w:rPr>
          <w:rFonts w:hint="eastAsia"/>
        </w:rPr>
        <w:t>福建电信的补充定额</w:t>
      </w:r>
      <w:r>
        <w:rPr>
          <w:rFonts w:hint="eastAsia"/>
        </w:rPr>
        <w:t>文件中，有很多</w:t>
      </w:r>
      <w:r w:rsidRPr="003536B5">
        <w:rPr>
          <w:rFonts w:hint="eastAsia"/>
        </w:rPr>
        <w:t>材料</w:t>
      </w:r>
      <w:r>
        <w:rPr>
          <w:rFonts w:hint="eastAsia"/>
        </w:rPr>
        <w:t>的设置</w:t>
      </w:r>
      <w:r w:rsidRPr="003536B5">
        <w:rPr>
          <w:rFonts w:hint="eastAsia"/>
        </w:rPr>
        <w:t>前后矛盾（例如红砖有单位是立方米也有单位是块）大概率用户需要对材料再编辑（包括调整价格）所以针对福建电信做了</w:t>
      </w:r>
      <w:r>
        <w:rPr>
          <w:rFonts w:hint="eastAsia"/>
        </w:rPr>
        <w:t>上述</w:t>
      </w:r>
      <w:r w:rsidRPr="003536B5">
        <w:rPr>
          <w:rFonts w:hint="eastAsia"/>
        </w:rPr>
        <w:t>补充定额专用材料库</w:t>
      </w:r>
      <w:r>
        <w:rPr>
          <w:rFonts w:hint="eastAsia"/>
        </w:rPr>
        <w:t>。</w:t>
      </w:r>
      <w:r w:rsidR="00A52DE7">
        <w:rPr>
          <w:rFonts w:hint="eastAsia"/>
        </w:rPr>
        <w:t>点击确定后，</w:t>
      </w:r>
      <w:r>
        <w:rPr>
          <w:rFonts w:hint="eastAsia"/>
        </w:rPr>
        <w:t>用户</w:t>
      </w:r>
      <w:r w:rsidR="00A52DE7">
        <w:rPr>
          <w:rFonts w:hint="eastAsia"/>
        </w:rPr>
        <w:t>可以在此专用材料库中编辑材料价格、单位等等内容。</w:t>
      </w:r>
    </w:p>
    <w:p w14:paraId="54F4DCC5" w14:textId="14F9BC97" w:rsidR="00F0756F" w:rsidRDefault="00A40B7A" w:rsidP="00F0756F">
      <w:pPr>
        <w:spacing w:after="0" w:line="360" w:lineRule="auto"/>
        <w:ind w:firstLineChars="200" w:firstLine="440"/>
        <w:jc w:val="both"/>
        <w:rPr>
          <w:rFonts w:hint="eastAsia"/>
        </w:rPr>
      </w:pPr>
      <w:r>
        <w:rPr>
          <w:rFonts w:hint="eastAsia"/>
        </w:rPr>
        <w:lastRenderedPageBreak/>
        <w:t>下面</w:t>
      </w:r>
      <w:r w:rsidR="00F0756F">
        <w:rPr>
          <w:rFonts w:hint="eastAsia"/>
        </w:rPr>
        <w:t>点击“系统维护”菜单项，点击“定额库”，选中一个库</w:t>
      </w:r>
      <w:r w:rsidR="00034C94">
        <w:rPr>
          <w:rFonts w:hint="eastAsia"/>
        </w:rPr>
        <w:t>（例如标准定额库）</w:t>
      </w:r>
      <w:r w:rsidR="00F0756F">
        <w:rPr>
          <w:rFonts w:hint="eastAsia"/>
        </w:rPr>
        <w:t>，然后使用“附加导入”功能，选中工具包中的UAT格式文件。</w:t>
      </w:r>
      <w:r>
        <w:rPr>
          <w:rFonts w:hint="eastAsia"/>
        </w:rPr>
        <w:t>如下图所示。</w:t>
      </w:r>
    </w:p>
    <w:p w14:paraId="53175E25" w14:textId="22018F8C" w:rsidR="00A40B7A" w:rsidRDefault="00A40B7A" w:rsidP="00A40B7A">
      <w:pPr>
        <w:spacing w:after="0" w:line="36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0ECB664" wp14:editId="385AA2B9">
            <wp:extent cx="5274310" cy="3729355"/>
            <wp:effectExtent l="0" t="0" r="2540" b="4445"/>
            <wp:docPr id="14165345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53459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388A7" w14:textId="04355E2F" w:rsidR="00F0756F" w:rsidRDefault="00A40B7A" w:rsidP="00F0756F">
      <w:pPr>
        <w:spacing w:after="0" w:line="360" w:lineRule="auto"/>
        <w:ind w:firstLineChars="200" w:firstLine="440"/>
        <w:jc w:val="both"/>
        <w:rPr>
          <w:rFonts w:hint="eastAsia"/>
        </w:rPr>
      </w:pPr>
      <w:r>
        <w:rPr>
          <w:rFonts w:hint="eastAsia"/>
        </w:rPr>
        <w:t>导入成功后，需要重启软件。这时进入系统维护，定额库维护，打开</w:t>
      </w:r>
      <w:r w:rsidR="00034C94">
        <w:rPr>
          <w:rFonts w:hint="eastAsia"/>
        </w:rPr>
        <w:t>上一步操作的</w:t>
      </w:r>
      <w:r w:rsidR="00F0756F">
        <w:rPr>
          <w:rFonts w:hint="eastAsia"/>
        </w:rPr>
        <w:t>定额库，点击“查看关联信息”，</w:t>
      </w:r>
      <w:r>
        <w:rPr>
          <w:rFonts w:hint="eastAsia"/>
        </w:rPr>
        <w:t>如下图所示。</w:t>
      </w:r>
    </w:p>
    <w:p w14:paraId="03D5269F" w14:textId="6FABA4B1" w:rsidR="00A40B7A" w:rsidRDefault="00034C94" w:rsidP="00A40B7A">
      <w:pPr>
        <w:spacing w:after="0" w:line="360" w:lineRule="auto"/>
        <w:ind w:leftChars="-100" w:left="-220"/>
        <w:jc w:val="center"/>
      </w:pPr>
      <w:r>
        <w:rPr>
          <w:noProof/>
        </w:rPr>
        <w:drawing>
          <wp:inline distT="0" distB="0" distL="0" distR="0" wp14:anchorId="26D9FC16" wp14:editId="1D6B7A73">
            <wp:extent cx="5274310" cy="2806065"/>
            <wp:effectExtent l="0" t="0" r="2540" b="0"/>
            <wp:docPr id="255267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2676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F1873" w14:textId="1E72BC59" w:rsidR="00034C94" w:rsidRDefault="00034C94" w:rsidP="00034C94">
      <w:pPr>
        <w:spacing w:after="0" w:line="360" w:lineRule="auto"/>
        <w:ind w:firstLineChars="200" w:firstLine="440"/>
        <w:jc w:val="both"/>
      </w:pPr>
      <w:r>
        <w:rPr>
          <w:rFonts w:hint="eastAsia"/>
        </w:rPr>
        <w:t>在当前库选择中选中第一步生成的材料库即可。</w:t>
      </w:r>
    </w:p>
    <w:p w14:paraId="70988745" w14:textId="4CB75963" w:rsidR="00034C94" w:rsidRDefault="00034C94" w:rsidP="00034C94">
      <w:pPr>
        <w:spacing w:after="0" w:line="360" w:lineRule="auto"/>
        <w:ind w:leftChars="-100" w:left="-220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0ED009C" wp14:editId="103FAC88">
            <wp:extent cx="5274310" cy="1711960"/>
            <wp:effectExtent l="0" t="0" r="2540" b="2540"/>
            <wp:docPr id="10304564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45643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4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44158" w14:textId="77777777" w:rsidR="00363A02" w:rsidRDefault="00363A02" w:rsidP="003536B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FAD1C89" w14:textId="77777777" w:rsidR="00363A02" w:rsidRDefault="00363A02" w:rsidP="003536B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41983" w14:textId="77777777" w:rsidR="00363A02" w:rsidRDefault="00363A02" w:rsidP="003536B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D319443" w14:textId="77777777" w:rsidR="00363A02" w:rsidRDefault="00363A02" w:rsidP="003536B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6F"/>
    <w:rsid w:val="00034C94"/>
    <w:rsid w:val="003536B5"/>
    <w:rsid w:val="00363A02"/>
    <w:rsid w:val="00427BAE"/>
    <w:rsid w:val="007D4DE5"/>
    <w:rsid w:val="00902329"/>
    <w:rsid w:val="0097573F"/>
    <w:rsid w:val="009F319D"/>
    <w:rsid w:val="00A40B7A"/>
    <w:rsid w:val="00A52DE7"/>
    <w:rsid w:val="00F0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40492"/>
  <w15:chartTrackingRefBased/>
  <w15:docId w15:val="{EBC0D9D0-57D8-41F9-BEEE-49F40459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0756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5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56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56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56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56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56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56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756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75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75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756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756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0756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756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756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756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0756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07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56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075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7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075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756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075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75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075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075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536B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536B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536B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536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2025-07-31T01:52:00Z</dcterms:created>
  <dcterms:modified xsi:type="dcterms:W3CDTF">2025-07-31T08:39:00Z</dcterms:modified>
</cp:coreProperties>
</file>